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4DF" w:rsidRPr="00CF2394" w:rsidRDefault="00644328" w:rsidP="00B334DF">
      <w:pPr>
        <w:jc w:val="right"/>
        <w:rPr>
          <w:rFonts w:ascii="Bookman Old Style" w:hAnsi="Bookman Old Style"/>
          <w:b/>
          <w:color w:val="333333"/>
          <w:sz w:val="16"/>
          <w:szCs w:val="16"/>
        </w:rPr>
      </w:pPr>
      <w:r w:rsidRPr="00682A27">
        <w:rPr>
          <w:rFonts w:ascii="Bookman Old Style" w:hAnsi="Bookman Old Style"/>
          <w:b/>
          <w:noProof/>
          <w:color w:val="333333"/>
          <w:sz w:val="15"/>
          <w:szCs w:val="15"/>
          <w:lang w:eastAsia="zh-TW"/>
        </w:rPr>
        <w:pict>
          <v:shapetype id="_x0000_t202" coordsize="21600,21600" o:spt="202" path="m,l,21600r21600,l21600,xe">
            <v:stroke joinstyle="miter"/>
            <v:path gradientshapeok="t" o:connecttype="rect"/>
          </v:shapetype>
          <v:shape id="_x0000_s1026" type="#_x0000_t202" style="position:absolute;left:0;text-align:left;margin-left:22.4pt;margin-top:15.75pt;width:268.6pt;height:658.5pt;z-index:251658240;mso-position-horizontal-relative:page;mso-position-vertical-relative:page" o:allowincell="f" fillcolor="#e6eed5 [822]" stroked="f" strokecolor="#622423 [1605]" strokeweight="6pt">
            <v:fill r:id="rId7" o:title="Narrow horizontal" type="pattern"/>
            <v:stroke linestyle="thickThin"/>
            <v:textbox style="mso-next-textbox:#_x0000_s1026" inset="18pt,18pt,18pt,18pt">
              <w:txbxContent>
                <w:p w:rsidR="00B334DF" w:rsidRDefault="00644328" w:rsidP="00644328">
                  <w:pPr>
                    <w:rPr>
                      <w:szCs w:val="20"/>
                    </w:rPr>
                  </w:pPr>
                  <w:r w:rsidRPr="00644328">
                    <w:rPr>
                      <w:rFonts w:asciiTheme="majorHAnsi" w:eastAsiaTheme="majorEastAsia" w:hAnsiTheme="majorHAnsi" w:cstheme="majorBidi"/>
                      <w:i/>
                      <w:iCs/>
                      <w:sz w:val="20"/>
                      <w:szCs w:val="20"/>
                    </w:rPr>
                    <w:drawing>
                      <wp:inline distT="0" distB="0" distL="0" distR="0">
                        <wp:extent cx="923925" cy="1285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nel John M. Chivington"/>
                                <pic:cNvPicPr>
                                  <a:picLocks noChangeAspect="1" noChangeArrowheads="1"/>
                                </pic:cNvPicPr>
                              </pic:nvPicPr>
                              <pic:blipFill>
                                <a:blip r:embed="rId8"/>
                                <a:srcRect/>
                                <a:stretch>
                                  <a:fillRect/>
                                </a:stretch>
                              </pic:blipFill>
                              <pic:spPr bwMode="auto">
                                <a:xfrm>
                                  <a:off x="0" y="0"/>
                                  <a:ext cx="923925" cy="1285875"/>
                                </a:xfrm>
                                <a:prstGeom prst="rect">
                                  <a:avLst/>
                                </a:prstGeom>
                                <a:noFill/>
                                <a:ln w="9525">
                                  <a:noFill/>
                                  <a:miter lim="800000"/>
                                  <a:headEnd/>
                                  <a:tailEnd/>
                                </a:ln>
                              </pic:spPr>
                            </pic:pic>
                          </a:graphicData>
                        </a:graphic>
                      </wp:inline>
                    </w:drawing>
                  </w:r>
                </w:p>
                <w:p w:rsidR="00067DAA" w:rsidRPr="00794BF7" w:rsidRDefault="00067DAA" w:rsidP="00644328">
                  <w:pPr>
                    <w:rPr>
                      <w:rFonts w:ascii="Bookman Old Style" w:hAnsi="Bookman Old Style"/>
                      <w:sz w:val="14"/>
                      <w:szCs w:val="14"/>
                    </w:rPr>
                  </w:pPr>
                  <w:r w:rsidRPr="00794BF7">
                    <w:rPr>
                      <w:rFonts w:ascii="Bookman Old Style" w:hAnsi="Bookman Old Style"/>
                      <w:sz w:val="14"/>
                      <w:szCs w:val="14"/>
                    </w:rPr>
                    <w:t>Colonel John M. Chivington</w:t>
                  </w:r>
                </w:p>
                <w:p w:rsidR="00644328" w:rsidRPr="00794BF7" w:rsidRDefault="00644328" w:rsidP="00644328">
                  <w:pPr>
                    <w:rPr>
                      <w:rFonts w:ascii="Bookman Old Style" w:hAnsi="Bookman Old Style" w:cs="Tahoma"/>
                      <w:b/>
                      <w:bCs/>
                      <w:color w:val="3333FF"/>
                      <w:sz w:val="14"/>
                      <w:szCs w:val="14"/>
                    </w:rPr>
                  </w:pPr>
                  <w:r w:rsidRPr="00794BF7">
                    <w:rPr>
                      <w:rFonts w:ascii="Bookman Old Style" w:hAnsi="Bookman Old Style" w:cs="Tahoma"/>
                      <w:b/>
                      <w:bCs/>
                      <w:color w:val="3333FF"/>
                      <w:sz w:val="14"/>
                      <w:szCs w:val="14"/>
                    </w:rPr>
                    <w:t>"the Cheyennes will have to be roundly whipped -- or completely wiped out -- before they will be quiet. I say that if any of them are caught in your vicinity, the only thing to do is kill them."</w:t>
                  </w:r>
                </w:p>
                <w:p w:rsidR="00644328" w:rsidRPr="00794BF7" w:rsidRDefault="00644328" w:rsidP="00644328">
                  <w:pPr>
                    <w:rPr>
                      <w:rFonts w:ascii="Bookman Old Style" w:hAnsi="Bookman Old Style" w:cs="Tahoma"/>
                      <w:b/>
                      <w:bCs/>
                      <w:sz w:val="14"/>
                      <w:szCs w:val="14"/>
                    </w:rPr>
                  </w:pPr>
                  <w:r w:rsidRPr="00794BF7">
                    <w:rPr>
                      <w:rFonts w:ascii="Bookman Old Style" w:hAnsi="Bookman Old Style" w:cs="Tahoma"/>
                      <w:b/>
                      <w:bCs/>
                      <w:sz w:val="14"/>
                      <w:szCs w:val="14"/>
                    </w:rPr>
                    <w:t>On the morning of November 29, 1864…So great was the fear of the coming charge that men, women, and children ran from their lodges into the biting cold taking no time to fully dress. The partially dressed Indians began to gather under a huge American flag above Black Kettles lodge (</w:t>
                  </w:r>
                  <w:hyperlink r:id="rId9" w:history="1">
                    <w:r w:rsidRPr="00794BF7">
                      <w:rPr>
                        <w:rStyle w:val="Hyperlink"/>
                        <w:rFonts w:ascii="Bookman Old Style" w:hAnsi="Bookman Old Style" w:cs="Tahoma"/>
                        <w:b/>
                        <w:bCs/>
                        <w:color w:val="FF0033"/>
                        <w:sz w:val="14"/>
                        <w:szCs w:val="14"/>
                      </w:rPr>
                      <w:t>Black Kettle</w:t>
                    </w:r>
                  </w:hyperlink>
                  <w:r w:rsidRPr="00794BF7">
                    <w:rPr>
                      <w:rFonts w:ascii="Bookman Old Style" w:hAnsi="Bookman Old Style" w:cs="Tahoma"/>
                      <w:b/>
                      <w:bCs/>
                      <w:sz w:val="14"/>
                      <w:szCs w:val="14"/>
                    </w:rPr>
                    <w:t xml:space="preserve"> was given the huge American flag and peace medals by Abraham Lincoln and Colonel A. B. Greenwood in Washington only a year earlier and was told that as long as the American flag was above them, no one would be harmed). The braves present surrounded the women and children gathered under the flag. At 8:00 am more than 700 cavalry men under the command of Colonel John M. Chivington and Major Scott J. Anthony, rode in and fired on the huddled Indians from two directions. After the initial charge the US soldiers dismounted and continued the indiscriminate killing of men, women, and children. During the killing unspeakable atrocities and mutilations were committed by the soldiers. Accounts from two white men, John S. Smith and Lieutenant James Connor, described the acts of dehumanization." </w:t>
                  </w:r>
                  <w:r w:rsidRPr="00794BF7">
                    <w:rPr>
                      <w:rFonts w:ascii="Bookman Old Style" w:hAnsi="Bookman Old Style" w:cs="Tahoma"/>
                      <w:b/>
                      <w:bCs/>
                      <w:sz w:val="14"/>
                      <w:szCs w:val="14"/>
                    </w:rPr>
                    <w:br/>
                  </w:r>
                  <w:r w:rsidRPr="00794BF7">
                    <w:rPr>
                      <w:rFonts w:ascii="Bookman Old Style" w:hAnsi="Bookman Old Style" w:cs="Tahoma"/>
                      <w:b/>
                      <w:bCs/>
                      <w:sz w:val="14"/>
                      <w:szCs w:val="14"/>
                    </w:rPr>
                    <w:br/>
                    <w:t>According to John S. Smith, Colonel Chivington knew these Indians to be peaceful before the massacre. Smith witnessed, as did helpless Indian mothers and fathers, young children having their sex organs cut away. U.S. soldiers mutilated Native American women, cutting away their breasts and removing all other sex organs. After the Massacre, soldiers displayed the women's severed body parts on their hats and stretched them over their saddle-bows while riding in the ranks. The sex organs of every male were removed in the most grotesque manner. One soldier boasted that he would make a tobacco pouch with the removed privates of White Antelope, a respected elder. Conner witnessed a soldier displaying the body parts of a woman on a stick. The fingers of Indians were cut off to get at the rings on them. Connor remembered a baby only a few months old who had been hidden in the feed box of a wagon for protection. When the soldiers discovered the baby some time later, the baby was thrown onto the frozen ground to die. In going over the site the next day, it was noted that every corpse was mutilated in some way, and scalped.</w:t>
                  </w:r>
                </w:p>
                <w:p w:rsidR="00644328" w:rsidRPr="00794BF7" w:rsidRDefault="00067DAA" w:rsidP="00644328">
                  <w:pPr>
                    <w:rPr>
                      <w:rFonts w:ascii="Bookman Old Style" w:hAnsi="Bookman Old Style" w:cs="Tahoma"/>
                      <w:b/>
                      <w:bCs/>
                      <w:i/>
                      <w:color w:val="3333FF"/>
                      <w:sz w:val="14"/>
                      <w:szCs w:val="14"/>
                    </w:rPr>
                  </w:pPr>
                  <w:r w:rsidRPr="00794BF7">
                    <w:rPr>
                      <w:rFonts w:ascii="Bookman Old Style" w:hAnsi="Bookman Old Style" w:cs="Tahoma"/>
                      <w:b/>
                      <w:bCs/>
                      <w:i/>
                      <w:sz w:val="14"/>
                      <w:szCs w:val="14"/>
                    </w:rPr>
                    <w:t>THESE ACTS OUGHT NOT BE HONORED!  LETS LEARN FROM THIS…</w:t>
                  </w:r>
                  <w:r w:rsidR="00794BF7">
                    <w:rPr>
                      <w:rFonts w:ascii="Bookman Old Style" w:hAnsi="Bookman Old Style" w:cs="Tahoma"/>
                      <w:b/>
                      <w:bCs/>
                      <w:i/>
                      <w:sz w:val="14"/>
                      <w:szCs w:val="14"/>
                    </w:rPr>
                    <w:t>AND DO NOT HONOR THE DISHONORABLE.</w:t>
                  </w:r>
                </w:p>
                <w:p w:rsidR="00644328" w:rsidRPr="00644328" w:rsidRDefault="00644328" w:rsidP="00644328">
                  <w:pPr>
                    <w:rPr>
                      <w:szCs w:val="20"/>
                    </w:rPr>
                  </w:pPr>
                </w:p>
              </w:txbxContent>
            </v:textbox>
            <w10:wrap type="square" anchorx="page" anchory="page"/>
          </v:shape>
        </w:pict>
      </w:r>
      <w:r w:rsidR="00B334DF" w:rsidRPr="00CF2394">
        <w:rPr>
          <w:rFonts w:ascii="Bookman Old Style" w:hAnsi="Bookman Old Style"/>
          <w:b/>
          <w:color w:val="333333"/>
          <w:sz w:val="16"/>
          <w:szCs w:val="16"/>
        </w:rPr>
        <w:t>Ballad of Ira Hayes</w:t>
      </w:r>
      <w:r w:rsidR="00B334DF" w:rsidRPr="00CF2394">
        <w:rPr>
          <w:rStyle w:val="FootnoteReference"/>
          <w:rFonts w:ascii="Bookman Old Style" w:hAnsi="Bookman Old Style"/>
          <w:b/>
          <w:color w:val="333333"/>
          <w:sz w:val="16"/>
          <w:szCs w:val="16"/>
        </w:rPr>
        <w:footnoteReference w:id="1"/>
      </w:r>
      <w:r w:rsidR="00067DAA">
        <w:rPr>
          <w:rStyle w:val="FootnoteReference"/>
          <w:rFonts w:ascii="Bookman Old Style" w:hAnsi="Bookman Old Style"/>
          <w:b/>
          <w:color w:val="333333"/>
          <w:sz w:val="16"/>
          <w:szCs w:val="16"/>
        </w:rPr>
        <w:footnoteReference w:id="2"/>
      </w:r>
      <w:r w:rsidR="00FC2C04">
        <w:rPr>
          <w:rStyle w:val="FootnoteReference"/>
          <w:rFonts w:ascii="Bookman Old Style" w:hAnsi="Bookman Old Style"/>
          <w:b/>
          <w:color w:val="333333"/>
          <w:sz w:val="16"/>
          <w:szCs w:val="16"/>
        </w:rPr>
        <w:footnoteReference w:id="3"/>
      </w:r>
    </w:p>
    <w:p w:rsidR="00DC5159" w:rsidRPr="00644328" w:rsidRDefault="00794BF7" w:rsidP="00644328">
      <w:pPr>
        <w:jc w:val="right"/>
        <w:rPr>
          <w:rFonts w:ascii="Bookman Old Style" w:hAnsi="Bookman Old Style"/>
          <w:color w:val="333333"/>
          <w:sz w:val="15"/>
          <w:szCs w:val="15"/>
        </w:rPr>
      </w:pPr>
      <w:r>
        <w:rPr>
          <w:rFonts w:ascii="Bookman Old Style" w:hAnsi="Bookman Old Style"/>
          <w:noProof/>
          <w:color w:val="333333"/>
          <w:sz w:val="15"/>
          <w:szCs w:val="15"/>
        </w:rPr>
        <w:pict>
          <v:shape id="_x0000_s1028" type="#_x0000_t202" style="position:absolute;left:0;text-align:left;margin-left:-277.6pt;margin-top:555.6pt;width:268.6pt;height:51.75pt;z-index:251659264;mso-width-relative:margin;mso-height-relative:margin">
            <v:textbox>
              <w:txbxContent>
                <w:p w:rsidR="00FC2C04" w:rsidRPr="00FC2C04" w:rsidRDefault="00FC2C04" w:rsidP="00FC2C04">
                  <w:pPr>
                    <w:pStyle w:val="NormalWeb"/>
                    <w:rPr>
                      <w:rFonts w:ascii="Bookman Old Style" w:hAnsi="Bookman Old Style"/>
                      <w:color w:val="auto"/>
                      <w:sz w:val="16"/>
                      <w:szCs w:val="16"/>
                    </w:rPr>
                  </w:pPr>
                  <w:r w:rsidRPr="00FC2C04">
                    <w:rPr>
                      <w:rFonts w:ascii="Bookman Old Style" w:hAnsi="Bookman Old Style"/>
                      <w:color w:val="auto"/>
                      <w:sz w:val="16"/>
                      <w:szCs w:val="16"/>
                    </w:rPr>
                    <w:t>Do Indians receive money from the government? </w:t>
                  </w:r>
                </w:p>
                <w:p w:rsidR="00FC2C04" w:rsidRPr="00FC2C04" w:rsidRDefault="00FC2C04" w:rsidP="00FC2C04">
                  <w:pPr>
                    <w:pStyle w:val="NormalWeb"/>
                    <w:rPr>
                      <w:rFonts w:ascii="Bookman Old Style" w:hAnsi="Bookman Old Style"/>
                      <w:color w:val="auto"/>
                      <w:sz w:val="16"/>
                      <w:szCs w:val="16"/>
                    </w:rPr>
                  </w:pPr>
                  <w:r w:rsidRPr="00FC2C04">
                    <w:rPr>
                      <w:rFonts w:ascii="Bookman Old Style" w:hAnsi="Bookman Old Style"/>
                      <w:color w:val="auto"/>
                      <w:sz w:val="16"/>
                      <w:szCs w:val="16"/>
                    </w:rPr>
                    <w:t>Not necessarily. The federal government does not give Indians money "just for being Indian".</w:t>
                  </w:r>
                </w:p>
                <w:p w:rsidR="00FC2C04" w:rsidRDefault="00FC2C04" w:rsidP="00FC2C04">
                  <w:pPr>
                    <w:pStyle w:val="NormalWeb"/>
                  </w:pPr>
                  <w:r>
                    <w:t xml:space="preserve">Not necessarily. The federal government does not give Indians money "just for being Indian". </w:t>
                  </w:r>
                </w:p>
                <w:p w:rsidR="00794BF7" w:rsidRPr="00FC2C04" w:rsidRDefault="00794BF7" w:rsidP="00FC2C04"/>
              </w:txbxContent>
            </v:textbox>
          </v:shape>
        </w:pict>
      </w:r>
      <w:r w:rsidR="00B334DF" w:rsidRPr="0004077F">
        <w:rPr>
          <w:rFonts w:ascii="Bookman Old Style" w:hAnsi="Bookman Old Style"/>
          <w:color w:val="333333"/>
          <w:sz w:val="15"/>
          <w:szCs w:val="15"/>
        </w:rPr>
        <w:t xml:space="preserve">Gather round me people, and a story I will tell </w:t>
      </w:r>
      <w:r w:rsidR="00B334DF" w:rsidRPr="0004077F">
        <w:rPr>
          <w:rFonts w:ascii="Bookman Old Style" w:hAnsi="Bookman Old Style"/>
          <w:color w:val="333333"/>
          <w:sz w:val="15"/>
          <w:szCs w:val="15"/>
        </w:rPr>
        <w:br/>
        <w:t xml:space="preserve">About a brave young Indian you should remember well </w:t>
      </w:r>
      <w:r w:rsidR="00B334DF" w:rsidRPr="0004077F">
        <w:rPr>
          <w:rFonts w:ascii="Bookman Old Style" w:hAnsi="Bookman Old Style"/>
          <w:color w:val="333333"/>
          <w:sz w:val="15"/>
          <w:szCs w:val="15"/>
        </w:rPr>
        <w:br/>
        <w:t xml:space="preserve">From the tribe of Pima Indians, a proud and a peaceful band </w:t>
      </w:r>
      <w:r w:rsidR="00B334DF" w:rsidRPr="0004077F">
        <w:rPr>
          <w:rFonts w:ascii="Bookman Old Style" w:hAnsi="Bookman Old Style"/>
          <w:color w:val="333333"/>
          <w:sz w:val="15"/>
          <w:szCs w:val="15"/>
        </w:rPr>
        <w:br/>
        <w:t xml:space="preserve">They farmed the Phoenix valley in Arizona land </w:t>
      </w:r>
      <w:r w:rsidR="00B334DF" w:rsidRPr="0004077F">
        <w:rPr>
          <w:rFonts w:ascii="Bookman Old Style" w:hAnsi="Bookman Old Style"/>
          <w:color w:val="333333"/>
          <w:sz w:val="15"/>
          <w:szCs w:val="15"/>
        </w:rPr>
        <w:br/>
        <w:t xml:space="preserve">Down their ditches for a thousand years the sparkling water rushed </w:t>
      </w:r>
      <w:r w:rsidR="00B334DF" w:rsidRPr="0004077F">
        <w:rPr>
          <w:rFonts w:ascii="Bookman Old Style" w:hAnsi="Bookman Old Style"/>
          <w:color w:val="333333"/>
          <w:sz w:val="15"/>
          <w:szCs w:val="15"/>
        </w:rPr>
        <w:br/>
        <w:t xml:space="preserve">Till the white man stole their water rights and the running water hushed </w:t>
      </w:r>
      <w:r w:rsidR="00B334DF" w:rsidRPr="0004077F">
        <w:rPr>
          <w:rFonts w:ascii="Bookman Old Style" w:hAnsi="Bookman Old Style"/>
          <w:color w:val="333333"/>
          <w:sz w:val="15"/>
          <w:szCs w:val="15"/>
        </w:rPr>
        <w:br/>
        <w:t xml:space="preserve">Now Ira's folks were hungry, and their farms grew crops of weeds </w:t>
      </w:r>
      <w:r w:rsidR="00B334DF" w:rsidRPr="0004077F">
        <w:rPr>
          <w:rFonts w:ascii="Bookman Old Style" w:hAnsi="Bookman Old Style"/>
          <w:color w:val="333333"/>
          <w:sz w:val="15"/>
          <w:szCs w:val="15"/>
        </w:rPr>
        <w:br/>
        <w:t xml:space="preserve">But when war came, he volunteered and forgot the white man's greed. </w:t>
      </w:r>
      <w:r w:rsidR="00B334DF" w:rsidRPr="0004077F">
        <w:rPr>
          <w:rFonts w:ascii="Bookman Old Style" w:hAnsi="Bookman Old Style"/>
          <w:color w:val="333333"/>
          <w:sz w:val="15"/>
          <w:szCs w:val="15"/>
        </w:rPr>
        <w:br/>
      </w:r>
      <w:r w:rsidR="00B334DF" w:rsidRPr="0004077F">
        <w:rPr>
          <w:rFonts w:ascii="Bookman Old Style" w:hAnsi="Bookman Old Style"/>
          <w:color w:val="333333"/>
          <w:sz w:val="15"/>
          <w:szCs w:val="15"/>
        </w:rPr>
        <w:br/>
        <w:t xml:space="preserve">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 xml:space="preserve">Or the Marine who went to war </w:t>
      </w:r>
      <w:r w:rsidR="00B334DF" w:rsidRPr="0004077F">
        <w:rPr>
          <w:rFonts w:ascii="Bookman Old Style" w:hAnsi="Bookman Old Style"/>
          <w:color w:val="333333"/>
          <w:sz w:val="15"/>
          <w:szCs w:val="15"/>
        </w:rPr>
        <w:br/>
        <w:t xml:space="preserve">Yes, 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 xml:space="preserve">Or the Marine who went to war. </w:t>
      </w:r>
      <w:r w:rsidR="00B334DF" w:rsidRPr="0004077F">
        <w:rPr>
          <w:rFonts w:ascii="Bookman Old Style" w:hAnsi="Bookman Old Style"/>
          <w:color w:val="333333"/>
          <w:sz w:val="15"/>
          <w:szCs w:val="15"/>
        </w:rPr>
        <w:br/>
      </w:r>
      <w:r w:rsidR="00B334DF" w:rsidRPr="0004077F">
        <w:rPr>
          <w:rFonts w:ascii="Bookman Old Style" w:hAnsi="Bookman Old Style"/>
          <w:color w:val="333333"/>
          <w:sz w:val="15"/>
          <w:szCs w:val="15"/>
        </w:rPr>
        <w:br/>
        <w:t xml:space="preserve">They started up Iwo Jima hill, two hundred and fifty men </w:t>
      </w:r>
      <w:r w:rsidR="00B334DF" w:rsidRPr="0004077F">
        <w:rPr>
          <w:rFonts w:ascii="Bookman Old Style" w:hAnsi="Bookman Old Style"/>
          <w:color w:val="333333"/>
          <w:sz w:val="15"/>
          <w:szCs w:val="15"/>
        </w:rPr>
        <w:br/>
        <w:t xml:space="preserve">But only twenty-seven lived to walk back down that hill again </w:t>
      </w:r>
      <w:r w:rsidR="00B334DF" w:rsidRPr="0004077F">
        <w:rPr>
          <w:rFonts w:ascii="Bookman Old Style" w:hAnsi="Bookman Old Style"/>
          <w:color w:val="333333"/>
          <w:sz w:val="15"/>
          <w:szCs w:val="15"/>
        </w:rPr>
        <w:br/>
        <w:t xml:space="preserve">And when the fight was over and Old Glory raised </w:t>
      </w:r>
      <w:r w:rsidR="00B334DF" w:rsidRPr="0004077F">
        <w:rPr>
          <w:rFonts w:ascii="Bookman Old Style" w:hAnsi="Bookman Old Style"/>
          <w:color w:val="333333"/>
          <w:sz w:val="15"/>
          <w:szCs w:val="15"/>
        </w:rPr>
        <w:br/>
        <w:t xml:space="preserve">One of the men who held it high was the Indian, Ira Hayes. </w:t>
      </w:r>
      <w:r w:rsidR="00B334DF" w:rsidRPr="0004077F">
        <w:rPr>
          <w:rFonts w:ascii="Bookman Old Style" w:hAnsi="Bookman Old Style"/>
          <w:color w:val="333333"/>
          <w:sz w:val="15"/>
          <w:szCs w:val="15"/>
        </w:rPr>
        <w:br/>
      </w:r>
      <w:r w:rsidR="00B334DF" w:rsidRPr="0004077F">
        <w:rPr>
          <w:rFonts w:ascii="Bookman Old Style" w:hAnsi="Bookman Old Style"/>
          <w:color w:val="333333"/>
          <w:sz w:val="15"/>
          <w:szCs w:val="15"/>
        </w:rPr>
        <w:br/>
        <w:t xml:space="preserve">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 xml:space="preserve">Or the Marine who went to war </w:t>
      </w:r>
      <w:r w:rsidR="00B334DF" w:rsidRPr="0004077F">
        <w:rPr>
          <w:rFonts w:ascii="Bookman Old Style" w:hAnsi="Bookman Old Style"/>
          <w:color w:val="333333"/>
          <w:sz w:val="15"/>
          <w:szCs w:val="15"/>
        </w:rPr>
        <w:br/>
        <w:t xml:space="preserve">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 xml:space="preserve">Or the Marine who went to war. </w:t>
      </w:r>
      <w:r w:rsidR="00B334DF" w:rsidRPr="0004077F">
        <w:rPr>
          <w:rFonts w:ascii="Bookman Old Style" w:hAnsi="Bookman Old Style"/>
          <w:color w:val="333333"/>
          <w:sz w:val="15"/>
          <w:szCs w:val="15"/>
        </w:rPr>
        <w:br/>
      </w:r>
      <w:r w:rsidR="00B334DF" w:rsidRPr="0004077F">
        <w:rPr>
          <w:rFonts w:ascii="Bookman Old Style" w:hAnsi="Bookman Old Style"/>
          <w:color w:val="333333"/>
          <w:sz w:val="15"/>
          <w:szCs w:val="15"/>
        </w:rPr>
        <w:br/>
        <w:t xml:space="preserve">Ira returned a hero, celebrated throughout the land </w:t>
      </w:r>
      <w:r w:rsidR="00B334DF" w:rsidRPr="0004077F">
        <w:rPr>
          <w:rFonts w:ascii="Bookman Old Style" w:hAnsi="Bookman Old Style"/>
          <w:color w:val="333333"/>
          <w:sz w:val="15"/>
          <w:szCs w:val="15"/>
        </w:rPr>
        <w:br/>
        <w:t xml:space="preserve">He was wined and speeched and honored, everybody shook his hand </w:t>
      </w:r>
      <w:r w:rsidR="00B334DF" w:rsidRPr="0004077F">
        <w:rPr>
          <w:rFonts w:ascii="Bookman Old Style" w:hAnsi="Bookman Old Style"/>
          <w:color w:val="333333"/>
          <w:sz w:val="15"/>
          <w:szCs w:val="15"/>
        </w:rPr>
        <w:br/>
        <w:t xml:space="preserve">But he was just a Pima Indian - no money, no crops, no chance - </w:t>
      </w:r>
      <w:r w:rsidR="00B334DF" w:rsidRPr="0004077F">
        <w:rPr>
          <w:rFonts w:ascii="Bookman Old Style" w:hAnsi="Bookman Old Style"/>
          <w:color w:val="333333"/>
          <w:sz w:val="15"/>
          <w:szCs w:val="15"/>
        </w:rPr>
        <w:br/>
        <w:t xml:space="preserve">And at home nobody cared what Ira'd done, and when do the Indians dance? </w:t>
      </w:r>
      <w:r w:rsidR="00B334DF" w:rsidRPr="0004077F">
        <w:rPr>
          <w:rFonts w:ascii="Bookman Old Style" w:hAnsi="Bookman Old Style"/>
          <w:color w:val="333333"/>
          <w:sz w:val="15"/>
          <w:szCs w:val="15"/>
        </w:rPr>
        <w:br/>
      </w:r>
      <w:r w:rsidR="00B334DF" w:rsidRPr="0004077F">
        <w:rPr>
          <w:rFonts w:ascii="Bookman Old Style" w:hAnsi="Bookman Old Style"/>
          <w:color w:val="333333"/>
          <w:sz w:val="15"/>
          <w:szCs w:val="15"/>
        </w:rPr>
        <w:br/>
        <w:t xml:space="preserve">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 xml:space="preserve">Or the Marine who went to war </w:t>
      </w:r>
      <w:r w:rsidR="00B334DF" w:rsidRPr="0004077F">
        <w:rPr>
          <w:rFonts w:ascii="Bookman Old Style" w:hAnsi="Bookman Old Style"/>
          <w:color w:val="333333"/>
          <w:sz w:val="15"/>
          <w:szCs w:val="15"/>
        </w:rPr>
        <w:br/>
        <w:t xml:space="preserve">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 xml:space="preserve">Or the Marine who went to war. </w:t>
      </w:r>
      <w:r w:rsidR="00B334DF" w:rsidRPr="0004077F">
        <w:rPr>
          <w:rFonts w:ascii="Bookman Old Style" w:hAnsi="Bookman Old Style"/>
          <w:color w:val="333333"/>
          <w:sz w:val="15"/>
          <w:szCs w:val="15"/>
        </w:rPr>
        <w:br/>
      </w:r>
      <w:r w:rsidR="00B334DF" w:rsidRPr="0004077F">
        <w:rPr>
          <w:rFonts w:ascii="Bookman Old Style" w:hAnsi="Bookman Old Style"/>
          <w:color w:val="333333"/>
          <w:sz w:val="15"/>
          <w:szCs w:val="15"/>
        </w:rPr>
        <w:br/>
        <w:t xml:space="preserve">Then Ira started drinking hard, jail was often his home </w:t>
      </w:r>
      <w:r w:rsidR="00B334DF" w:rsidRPr="0004077F">
        <w:rPr>
          <w:rFonts w:ascii="Bookman Old Style" w:hAnsi="Bookman Old Style"/>
          <w:color w:val="333333"/>
          <w:sz w:val="15"/>
          <w:szCs w:val="15"/>
        </w:rPr>
        <w:br/>
        <w:t xml:space="preserve">They let him raise the flag there and lower it like you'd throw a dog a bone </w:t>
      </w:r>
      <w:r w:rsidR="00B334DF" w:rsidRPr="0004077F">
        <w:rPr>
          <w:rFonts w:ascii="Bookman Old Style" w:hAnsi="Bookman Old Style"/>
          <w:color w:val="333333"/>
          <w:sz w:val="15"/>
          <w:szCs w:val="15"/>
        </w:rPr>
        <w:br/>
        <w:t xml:space="preserve">He died drunk early one morning, alone in the land he'd fought to save </w:t>
      </w:r>
      <w:r w:rsidR="00B334DF" w:rsidRPr="0004077F">
        <w:rPr>
          <w:rFonts w:ascii="Bookman Old Style" w:hAnsi="Bookman Old Style"/>
          <w:color w:val="333333"/>
          <w:sz w:val="15"/>
          <w:szCs w:val="15"/>
        </w:rPr>
        <w:br/>
        <w:t xml:space="preserve">Two inches of water in a lonely ditch was the grave for Ira Hayes. </w:t>
      </w:r>
      <w:r w:rsidR="00B334DF" w:rsidRPr="0004077F">
        <w:rPr>
          <w:rFonts w:ascii="Bookman Old Style" w:hAnsi="Bookman Old Style"/>
          <w:color w:val="333333"/>
          <w:sz w:val="15"/>
          <w:szCs w:val="15"/>
        </w:rPr>
        <w:br/>
      </w:r>
      <w:r w:rsidR="00B334DF" w:rsidRPr="0004077F">
        <w:rPr>
          <w:rFonts w:ascii="Bookman Old Style" w:hAnsi="Bookman Old Style"/>
          <w:color w:val="333333"/>
          <w:sz w:val="15"/>
          <w:szCs w:val="15"/>
        </w:rPr>
        <w:br/>
        <w:t xml:space="preserve">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 xml:space="preserve">Or the Marine who went to war </w:t>
      </w:r>
      <w:r w:rsidR="00B334DF" w:rsidRPr="0004077F">
        <w:rPr>
          <w:rFonts w:ascii="Bookman Old Style" w:hAnsi="Bookman Old Style"/>
          <w:color w:val="333333"/>
          <w:sz w:val="15"/>
          <w:szCs w:val="15"/>
        </w:rPr>
        <w:br/>
        <w:t xml:space="preserve">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 xml:space="preserve">Or the Marine who went to war. </w:t>
      </w:r>
      <w:r w:rsidR="00B334DF" w:rsidRPr="0004077F">
        <w:rPr>
          <w:rFonts w:ascii="Bookman Old Style" w:hAnsi="Bookman Old Style"/>
          <w:color w:val="333333"/>
          <w:sz w:val="15"/>
          <w:szCs w:val="15"/>
        </w:rPr>
        <w:br/>
      </w:r>
      <w:r w:rsidR="00B334DF" w:rsidRPr="0004077F">
        <w:rPr>
          <w:rFonts w:ascii="Bookman Old Style" w:hAnsi="Bookman Old Style"/>
          <w:color w:val="333333"/>
          <w:sz w:val="15"/>
          <w:szCs w:val="15"/>
        </w:rPr>
        <w:br/>
        <w:t xml:space="preserve">Yes, call him drunken Ira Hayes, but his land is still as dry </w:t>
      </w:r>
      <w:r w:rsidR="00B334DF" w:rsidRPr="0004077F">
        <w:rPr>
          <w:rFonts w:ascii="Bookman Old Style" w:hAnsi="Bookman Old Style"/>
          <w:color w:val="333333"/>
          <w:sz w:val="15"/>
          <w:szCs w:val="15"/>
        </w:rPr>
        <w:br/>
        <w:t xml:space="preserve">And his ghost is lying thirsty in the ditch where Ira died. </w:t>
      </w:r>
      <w:r w:rsidR="00B334DF" w:rsidRPr="0004077F">
        <w:rPr>
          <w:rFonts w:ascii="Bookman Old Style" w:hAnsi="Bookman Old Style"/>
          <w:color w:val="333333"/>
          <w:sz w:val="15"/>
          <w:szCs w:val="15"/>
        </w:rPr>
        <w:br/>
      </w:r>
      <w:r w:rsidR="00B334DF" w:rsidRPr="0004077F">
        <w:rPr>
          <w:rFonts w:ascii="Bookman Old Style" w:hAnsi="Bookman Old Style"/>
          <w:color w:val="333333"/>
          <w:sz w:val="15"/>
          <w:szCs w:val="15"/>
        </w:rPr>
        <w:br/>
        <w:t xml:space="preserve">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 xml:space="preserve">Or the Marine who went to war </w:t>
      </w:r>
      <w:r w:rsidR="00B334DF" w:rsidRPr="0004077F">
        <w:rPr>
          <w:rFonts w:ascii="Bookman Old Style" w:hAnsi="Bookman Old Style"/>
          <w:color w:val="333333"/>
          <w:sz w:val="15"/>
          <w:szCs w:val="15"/>
        </w:rPr>
        <w:br/>
        <w:t xml:space="preserve">Call him drunken Ira Hayes </w:t>
      </w:r>
      <w:r w:rsidR="00B334DF" w:rsidRPr="0004077F">
        <w:rPr>
          <w:rFonts w:ascii="Bookman Old Style" w:hAnsi="Bookman Old Style"/>
          <w:color w:val="333333"/>
          <w:sz w:val="15"/>
          <w:szCs w:val="15"/>
        </w:rPr>
        <w:br/>
        <w:t xml:space="preserve">He won't answer anymore </w:t>
      </w:r>
      <w:r w:rsidR="00B334DF" w:rsidRPr="0004077F">
        <w:rPr>
          <w:rFonts w:ascii="Bookman Old Style" w:hAnsi="Bookman Old Style"/>
          <w:color w:val="333333"/>
          <w:sz w:val="15"/>
          <w:szCs w:val="15"/>
        </w:rPr>
        <w:br/>
        <w:t xml:space="preserve">Not the whiskey-drinking Indian </w:t>
      </w:r>
      <w:r w:rsidR="00B334DF" w:rsidRPr="0004077F">
        <w:rPr>
          <w:rFonts w:ascii="Bookman Old Style" w:hAnsi="Bookman Old Style"/>
          <w:color w:val="333333"/>
          <w:sz w:val="15"/>
          <w:szCs w:val="15"/>
        </w:rPr>
        <w:br/>
        <w:t>Or the Marine who went to war.</w:t>
      </w:r>
    </w:p>
    <w:sectPr w:rsidR="00DC5159" w:rsidRPr="00644328" w:rsidSect="00FC2C04">
      <w:pgSz w:w="12240" w:h="15840"/>
      <w:pgMar w:top="720" w:right="540" w:bottom="540" w:left="5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8CD" w:rsidRDefault="00E448CD" w:rsidP="00B334DF">
      <w:pPr>
        <w:spacing w:before="0" w:after="0"/>
      </w:pPr>
      <w:r>
        <w:separator/>
      </w:r>
    </w:p>
  </w:endnote>
  <w:endnote w:type="continuationSeparator" w:id="0">
    <w:p w:rsidR="00E448CD" w:rsidRDefault="00E448CD" w:rsidP="00B334D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8CD" w:rsidRDefault="00E448CD" w:rsidP="00B334DF">
      <w:pPr>
        <w:spacing w:before="0" w:after="0"/>
      </w:pPr>
      <w:r>
        <w:separator/>
      </w:r>
    </w:p>
  </w:footnote>
  <w:footnote w:type="continuationSeparator" w:id="0">
    <w:p w:rsidR="00E448CD" w:rsidRDefault="00E448CD" w:rsidP="00B334DF">
      <w:pPr>
        <w:spacing w:before="0" w:after="0"/>
      </w:pPr>
      <w:r>
        <w:continuationSeparator/>
      </w:r>
    </w:p>
  </w:footnote>
  <w:footnote w:id="1">
    <w:p w:rsidR="00B334DF" w:rsidRDefault="00B334DF" w:rsidP="00067DAA">
      <w:pPr>
        <w:pStyle w:val="FootnoteText"/>
        <w:spacing w:before="100" w:after="100"/>
        <w:contextualSpacing/>
      </w:pPr>
      <w:r>
        <w:rPr>
          <w:rStyle w:val="FootnoteReference"/>
        </w:rPr>
        <w:footnoteRef/>
      </w:r>
      <w:r>
        <w:t xml:space="preserve"> Lyracs for Ballad of Ira Hayes from </w:t>
      </w:r>
      <w:hyperlink r:id="rId1" w:history="1">
        <w:r w:rsidRPr="002A1DCF">
          <w:rPr>
            <w:rStyle w:val="Hyperlink"/>
          </w:rPr>
          <w:t>http://www.leoslyrics.com/listlyrics.php?hid=23DPNoIcHBU%3D</w:t>
        </w:r>
      </w:hyperlink>
      <w:r>
        <w:t xml:space="preserve">.   </w:t>
      </w:r>
    </w:p>
  </w:footnote>
  <w:footnote w:id="2">
    <w:p w:rsidR="00067DAA" w:rsidRDefault="00067DAA" w:rsidP="00067DAA">
      <w:pPr>
        <w:pStyle w:val="FootnoteText"/>
        <w:spacing w:before="100" w:after="100"/>
        <w:contextualSpacing/>
      </w:pPr>
      <w:r>
        <w:rPr>
          <w:rStyle w:val="FootnoteReference"/>
        </w:rPr>
        <w:footnoteRef/>
      </w:r>
      <w:r>
        <w:t xml:space="preserve"> Colonel John M. Chivington information from </w:t>
      </w:r>
      <w:hyperlink r:id="rId2" w:history="1">
        <w:r w:rsidRPr="006E4271">
          <w:rPr>
            <w:rStyle w:val="Hyperlink"/>
          </w:rPr>
          <w:t>http://www.lastoftheindependents.com/chivington.html</w:t>
        </w:r>
      </w:hyperlink>
      <w:r>
        <w:t xml:space="preserve"> </w:t>
      </w:r>
    </w:p>
  </w:footnote>
  <w:footnote w:id="3">
    <w:p w:rsidR="00FC2C04" w:rsidRDefault="00FC2C04">
      <w:pPr>
        <w:pStyle w:val="FootnoteText"/>
      </w:pPr>
      <w:r>
        <w:rPr>
          <w:rStyle w:val="FootnoteReference"/>
        </w:rPr>
        <w:footnoteRef/>
      </w:r>
      <w:r>
        <w:t xml:space="preserve"> Information about “do Indians receive money from the government?” from </w:t>
      </w:r>
      <w:hyperlink r:id="rId3" w:history="1">
        <w:r w:rsidRPr="006E4271">
          <w:rPr>
            <w:rStyle w:val="Hyperlink"/>
          </w:rPr>
          <w:t>http://www.nativenashville.com/indian_faqs.htm</w:t>
        </w:r>
      </w:hyperlink>
      <w: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334DF"/>
    <w:rsid w:val="00067DAA"/>
    <w:rsid w:val="00135CB8"/>
    <w:rsid w:val="005A7504"/>
    <w:rsid w:val="00644328"/>
    <w:rsid w:val="00794BF7"/>
    <w:rsid w:val="008C6621"/>
    <w:rsid w:val="009018C9"/>
    <w:rsid w:val="00B334DF"/>
    <w:rsid w:val="00CE69CC"/>
    <w:rsid w:val="00DC5159"/>
    <w:rsid w:val="00E448CD"/>
    <w:rsid w:val="00FC2C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4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334DF"/>
    <w:pPr>
      <w:spacing w:before="0" w:after="0"/>
    </w:pPr>
    <w:rPr>
      <w:sz w:val="20"/>
      <w:szCs w:val="20"/>
    </w:rPr>
  </w:style>
  <w:style w:type="character" w:customStyle="1" w:styleId="FootnoteTextChar">
    <w:name w:val="Footnote Text Char"/>
    <w:basedOn w:val="DefaultParagraphFont"/>
    <w:link w:val="FootnoteText"/>
    <w:uiPriority w:val="99"/>
    <w:semiHidden/>
    <w:rsid w:val="00B334DF"/>
    <w:rPr>
      <w:sz w:val="20"/>
      <w:szCs w:val="20"/>
    </w:rPr>
  </w:style>
  <w:style w:type="character" w:styleId="FootnoteReference">
    <w:name w:val="footnote reference"/>
    <w:basedOn w:val="DefaultParagraphFont"/>
    <w:uiPriority w:val="99"/>
    <w:semiHidden/>
    <w:unhideWhenUsed/>
    <w:rsid w:val="00B334DF"/>
    <w:rPr>
      <w:vertAlign w:val="superscript"/>
    </w:rPr>
  </w:style>
  <w:style w:type="character" w:styleId="Hyperlink">
    <w:name w:val="Hyperlink"/>
    <w:basedOn w:val="DefaultParagraphFont"/>
    <w:uiPriority w:val="99"/>
    <w:unhideWhenUsed/>
    <w:rsid w:val="00B334DF"/>
    <w:rPr>
      <w:color w:val="0000FF" w:themeColor="hyperlink"/>
      <w:u w:val="single"/>
    </w:rPr>
  </w:style>
  <w:style w:type="paragraph" w:styleId="BalloonText">
    <w:name w:val="Balloon Text"/>
    <w:basedOn w:val="Normal"/>
    <w:link w:val="BalloonTextChar"/>
    <w:uiPriority w:val="99"/>
    <w:semiHidden/>
    <w:unhideWhenUsed/>
    <w:rsid w:val="0064432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328"/>
    <w:rPr>
      <w:rFonts w:ascii="Tahoma" w:hAnsi="Tahoma" w:cs="Tahoma"/>
      <w:sz w:val="16"/>
      <w:szCs w:val="16"/>
    </w:rPr>
  </w:style>
  <w:style w:type="paragraph" w:styleId="NormalWeb">
    <w:name w:val="Normal (Web)"/>
    <w:basedOn w:val="Normal"/>
    <w:uiPriority w:val="99"/>
    <w:semiHidden/>
    <w:unhideWhenUsed/>
    <w:rsid w:val="00FC2C04"/>
    <w:pPr>
      <w:ind w:left="0"/>
      <w:jc w:val="left"/>
    </w:pPr>
    <w:rPr>
      <w:rFonts w:ascii="Times New Roman" w:eastAsia="Times New Roman" w:hAnsi="Times New Roman" w:cs="Times New Roman"/>
      <w:color w:val="FFFFFF"/>
      <w:sz w:val="24"/>
      <w:szCs w:val="24"/>
    </w:rPr>
  </w:style>
</w:styles>
</file>

<file path=word/webSettings.xml><?xml version="1.0" encoding="utf-8"?>
<w:webSettings xmlns:r="http://schemas.openxmlformats.org/officeDocument/2006/relationships" xmlns:w="http://schemas.openxmlformats.org/wordprocessingml/2006/main">
  <w:divs>
    <w:div w:id="725953095">
      <w:bodyDiv w:val="1"/>
      <w:marLeft w:val="0"/>
      <w:marRight w:val="0"/>
      <w:marTop w:val="0"/>
      <w:marBottom w:val="0"/>
      <w:divBdr>
        <w:top w:val="none" w:sz="0" w:space="0" w:color="auto"/>
        <w:left w:val="none" w:sz="0" w:space="0" w:color="auto"/>
        <w:bottom w:val="none" w:sz="0" w:space="0" w:color="auto"/>
        <w:right w:val="none" w:sz="0" w:space="0" w:color="auto"/>
      </w:divBdr>
      <w:divsChild>
        <w:div w:id="16603096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astoftheindependents.com/BlackKettle.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nativenashville.com/indian_faqs.htm" TargetMode="External"/><Relationship Id="rId2" Type="http://schemas.openxmlformats.org/officeDocument/2006/relationships/hyperlink" Target="http://www.lastoftheindependents.com/chivington.html" TargetMode="External"/><Relationship Id="rId1" Type="http://schemas.openxmlformats.org/officeDocument/2006/relationships/hyperlink" Target="http://www.leoslyrics.com/listlyrics.php?hid=23DPNoIcHBU%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D03C2AD-173B-4801-8ED6-00DF27209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Fisher</dc:creator>
  <cp:keywords/>
  <dc:description/>
  <cp:lastModifiedBy>Joshua Fisher</cp:lastModifiedBy>
  <cp:revision>3</cp:revision>
  <dcterms:created xsi:type="dcterms:W3CDTF">2009-12-02T22:46:00Z</dcterms:created>
  <dcterms:modified xsi:type="dcterms:W3CDTF">2009-12-02T23:25:00Z</dcterms:modified>
</cp:coreProperties>
</file>